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E8" w:rsidRPr="00C748E8" w:rsidRDefault="00C748E8" w:rsidP="00C748E8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i/>
          <w:sz w:val="28"/>
          <w:szCs w:val="28"/>
        </w:rPr>
      </w:pPr>
      <w:r w:rsidRPr="00C748E8">
        <w:rPr>
          <w:sz w:val="28"/>
          <w:szCs w:val="28"/>
        </w:rPr>
        <w:t>Орієнтовна вартість (кошторис) проекту</w:t>
      </w:r>
      <w:r w:rsidRPr="00C748E8">
        <w:rPr>
          <w:i/>
          <w:sz w:val="28"/>
          <w:szCs w:val="28"/>
        </w:rPr>
        <w:t>:</w:t>
      </w:r>
    </w:p>
    <w:p w:rsidR="00C748E8" w:rsidRDefault="00C748E8" w:rsidP="00C748E8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C748E8" w:rsidRPr="00C748E8" w:rsidRDefault="00C748E8" w:rsidP="00C748E8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sz w:val="28"/>
          <w:szCs w:val="28"/>
        </w:rPr>
      </w:pPr>
      <w:r w:rsidRPr="00C748E8">
        <w:rPr>
          <w:b/>
          <w:sz w:val="28"/>
          <w:szCs w:val="28"/>
        </w:rPr>
        <w:t>Професійне килимове покриття для спортивного клубу з художньої гімнастики “Золота осінь”</w:t>
      </w:r>
    </w:p>
    <w:p w:rsidR="00C748E8" w:rsidRDefault="00C748E8" w:rsidP="00C748E8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sz w:val="28"/>
          <w:szCs w:val="28"/>
        </w:rPr>
      </w:pP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Layout w:type="fixed"/>
        <w:tblLook w:val="0000"/>
      </w:tblPr>
      <w:tblGrid>
        <w:gridCol w:w="6332"/>
        <w:gridCol w:w="2956"/>
      </w:tblGrid>
      <w:tr w:rsidR="00C748E8" w:rsidTr="00CC1C6A">
        <w:trPr>
          <w:trHeight w:val="54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48E8" w:rsidRDefault="00C748E8" w:rsidP="00CC1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48E8" w:rsidRDefault="00C748E8" w:rsidP="00CC1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Орієнтовна вартість, гривень</w:t>
            </w:r>
          </w:p>
        </w:tc>
      </w:tr>
      <w:tr w:rsidR="00C748E8" w:rsidTr="00CC1C6A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48E8" w:rsidRDefault="00C748E8" w:rsidP="00C748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Килимове покриття</w:t>
            </w:r>
            <w:r>
              <w:rPr>
                <w:sz w:val="25"/>
                <w:szCs w:val="25"/>
                <w:lang w:val="ru-RU"/>
              </w:rPr>
              <w:t xml:space="preserve"> </w:t>
            </w:r>
            <w:r>
              <w:rPr>
                <w:sz w:val="25"/>
                <w:szCs w:val="25"/>
                <w:lang w:val="en-US"/>
              </w:rPr>
              <w:t>Pastorelli 14x14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48E8" w:rsidRPr="005C7F92" w:rsidRDefault="00C748E8" w:rsidP="00CC1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217 800</w:t>
            </w:r>
            <w:r>
              <w:rPr>
                <w:sz w:val="25"/>
                <w:szCs w:val="25"/>
              </w:rPr>
              <w:t xml:space="preserve"> грн</w:t>
            </w:r>
          </w:p>
        </w:tc>
      </w:tr>
      <w:tr w:rsidR="00C748E8" w:rsidTr="00CC1C6A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48E8" w:rsidRDefault="00C748E8" w:rsidP="00CC1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2.  Чохли для килимів 10 шт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48E8" w:rsidRDefault="00C748E8" w:rsidP="00CC1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2</w:t>
            </w:r>
            <w:r>
              <w:rPr>
                <w:sz w:val="25"/>
                <w:szCs w:val="25"/>
              </w:rPr>
              <w:t>5 000 грн</w:t>
            </w:r>
          </w:p>
        </w:tc>
      </w:tr>
      <w:tr w:rsidR="00C748E8" w:rsidTr="00CC1C6A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48E8" w:rsidRDefault="00C748E8" w:rsidP="00CC1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3. Транспортно-вантажні витрати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48E8" w:rsidRDefault="00C748E8" w:rsidP="00CC1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5 000 грн</w:t>
            </w:r>
          </w:p>
        </w:tc>
      </w:tr>
      <w:tr w:rsidR="00C748E8" w:rsidTr="00CC1C6A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48E8" w:rsidRDefault="00C748E8" w:rsidP="00CC1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48E8" w:rsidRDefault="00C748E8" w:rsidP="00CC1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247 800 грн</w:t>
            </w:r>
          </w:p>
        </w:tc>
      </w:tr>
    </w:tbl>
    <w:p w:rsidR="00490593" w:rsidRDefault="00490593"/>
    <w:sectPr w:rsidR="00490593" w:rsidSect="002343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6445F"/>
    <w:multiLevelType w:val="multilevel"/>
    <w:tmpl w:val="77B0FF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748E8"/>
    <w:rsid w:val="00081F77"/>
    <w:rsid w:val="002343BC"/>
    <w:rsid w:val="00490593"/>
    <w:rsid w:val="00505F9C"/>
    <w:rsid w:val="00C7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4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</Characters>
  <Application>Microsoft Office Word</Application>
  <DocSecurity>0</DocSecurity>
  <Lines>1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2020-05-29T10:54:00Z</dcterms:created>
  <dcterms:modified xsi:type="dcterms:W3CDTF">2020-05-29T10:55:00Z</dcterms:modified>
</cp:coreProperties>
</file>