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B7" w:rsidRDefault="00F702B7" w:rsidP="00F702B7">
      <w:pPr>
        <w:ind w:firstLine="708"/>
        <w:rPr>
          <w:szCs w:val="25"/>
        </w:rPr>
      </w:pPr>
      <w:r w:rsidRPr="008E14C7">
        <w:rPr>
          <w:b/>
          <w:szCs w:val="25"/>
        </w:rPr>
        <w:t>Орієнтовна вартість (кошторис) про</w:t>
      </w:r>
      <w:r>
        <w:rPr>
          <w:b/>
          <w:szCs w:val="25"/>
        </w:rPr>
        <w:t>є</w:t>
      </w:r>
      <w:r w:rsidRPr="008E14C7">
        <w:rPr>
          <w:b/>
          <w:szCs w:val="25"/>
        </w:rPr>
        <w:t>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</w:t>
      </w:r>
      <w:r>
        <w:rPr>
          <w:i/>
          <w:szCs w:val="25"/>
        </w:rPr>
        <w:t>є</w:t>
      </w:r>
      <w:r w:rsidRPr="008E14C7">
        <w:rPr>
          <w:i/>
          <w:szCs w:val="25"/>
        </w:rPr>
        <w:t>кту та їх орієнтовна вартість)</w:t>
      </w:r>
      <w:r w:rsidRPr="008E14C7">
        <w:rPr>
          <w:szCs w:val="25"/>
        </w:rPr>
        <w:t>:</w:t>
      </w:r>
    </w:p>
    <w:p w:rsidR="00F702B7" w:rsidRDefault="00F702B7" w:rsidP="00F702B7">
      <w:pPr>
        <w:ind w:firstLine="708"/>
        <w:rPr>
          <w:szCs w:val="25"/>
        </w:rPr>
      </w:pPr>
    </w:p>
    <w:p w:rsidR="00F702B7" w:rsidRPr="00F702B7" w:rsidRDefault="00F702B7" w:rsidP="00F702B7">
      <w:pPr>
        <w:ind w:firstLine="708"/>
        <w:jc w:val="center"/>
        <w:rPr>
          <w:b/>
          <w:szCs w:val="25"/>
        </w:rPr>
      </w:pPr>
      <w:r w:rsidRPr="00F702B7">
        <w:rPr>
          <w:b/>
        </w:rPr>
        <w:t>«ДВІЖ» доступний для ВСІХ</w:t>
      </w:r>
    </w:p>
    <w:p w:rsidR="00F702B7" w:rsidRPr="008E14C7" w:rsidRDefault="00F702B7" w:rsidP="00F702B7">
      <w:pPr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F702B7" w:rsidRPr="008E14C7" w:rsidTr="00B163D8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02B7" w:rsidRPr="00200780" w:rsidRDefault="00F702B7" w:rsidP="00B163D8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02B7" w:rsidRPr="00200780" w:rsidRDefault="00F702B7" w:rsidP="00B163D8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E80780" w:rsidRPr="008E14C7" w:rsidTr="00B163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062A97">
              <w:rPr>
                <w:szCs w:val="28"/>
              </w:rPr>
              <w:t xml:space="preserve">Реклама (ЗМІ, </w:t>
            </w:r>
            <w:r w:rsidRPr="00062A97">
              <w:rPr>
                <w:szCs w:val="28"/>
                <w:lang w:val="ru-RU"/>
              </w:rPr>
              <w:t xml:space="preserve">фейсбук, </w:t>
            </w:r>
            <w:r w:rsidRPr="00062A97">
              <w:rPr>
                <w:szCs w:val="28"/>
              </w:rPr>
              <w:t>друкована продукція)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</w:tabs>
              <w:rPr>
                <w:szCs w:val="28"/>
              </w:rPr>
            </w:pPr>
            <w:r w:rsidRPr="00062A97">
              <w:rPr>
                <w:szCs w:val="28"/>
              </w:rPr>
              <w:t>12000,00</w:t>
            </w:r>
          </w:p>
        </w:tc>
      </w:tr>
      <w:tr w:rsidR="00E80780" w:rsidRPr="008E14C7" w:rsidTr="00B163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062A97">
              <w:rPr>
                <w:szCs w:val="28"/>
              </w:rPr>
              <w:t>Оргтехніка (ноутбук з ліцензійним програмним забезпеченням – 1шт., принтер - 1шт.,  телевізор - 1шт., фліп - чарт - 1шт., цифровий фотоапарат - 1шт., медіа плеєр -1шт., магнітофон – 1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</w:tabs>
              <w:rPr>
                <w:szCs w:val="28"/>
              </w:rPr>
            </w:pPr>
            <w:r w:rsidRPr="00062A97">
              <w:rPr>
                <w:szCs w:val="28"/>
              </w:rPr>
              <w:t>6</w:t>
            </w:r>
            <w:r>
              <w:rPr>
                <w:szCs w:val="28"/>
              </w:rPr>
              <w:t>2</w:t>
            </w:r>
            <w:r w:rsidRPr="00062A97">
              <w:rPr>
                <w:szCs w:val="28"/>
              </w:rPr>
              <w:t>000,00</w:t>
            </w:r>
          </w:p>
          <w:p w:rsidR="00E80780" w:rsidRPr="00062A97" w:rsidRDefault="00E80780" w:rsidP="00134EF4">
            <w:pPr>
              <w:tabs>
                <w:tab w:val="num" w:pos="0"/>
              </w:tabs>
              <w:rPr>
                <w:szCs w:val="28"/>
              </w:rPr>
            </w:pPr>
          </w:p>
        </w:tc>
      </w:tr>
      <w:tr w:rsidR="00E80780" w:rsidRPr="008E14C7" w:rsidTr="00B163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062A97">
              <w:rPr>
                <w:szCs w:val="28"/>
              </w:rPr>
              <w:t>Предмети та матеріали для облаштування</w:t>
            </w:r>
            <w:r w:rsidRPr="00062A97">
              <w:rPr>
                <w:rFonts w:eastAsia="Times New Roman"/>
                <w:szCs w:val="28"/>
              </w:rPr>
              <w:t xml:space="preserve"> навчального процесу</w:t>
            </w:r>
            <w:r w:rsidRPr="00062A97">
              <w:rPr>
                <w:szCs w:val="28"/>
              </w:rPr>
              <w:t xml:space="preserve"> ( стіл – </w:t>
            </w:r>
            <w:r>
              <w:rPr>
                <w:szCs w:val="28"/>
              </w:rPr>
              <w:t>6</w:t>
            </w:r>
            <w:r w:rsidRPr="00062A97">
              <w:rPr>
                <w:szCs w:val="28"/>
              </w:rPr>
              <w:t xml:space="preserve"> шт., стілець - </w:t>
            </w:r>
            <w:r>
              <w:rPr>
                <w:szCs w:val="28"/>
              </w:rPr>
              <w:t>6</w:t>
            </w:r>
            <w:r w:rsidRPr="00062A97">
              <w:rPr>
                <w:szCs w:val="28"/>
              </w:rPr>
              <w:t xml:space="preserve"> шт., </w:t>
            </w:r>
            <w:r>
              <w:rPr>
                <w:szCs w:val="28"/>
              </w:rPr>
              <w:t>стілець конференційний  - 13</w:t>
            </w:r>
            <w:r w:rsidRPr="00062A97">
              <w:rPr>
                <w:szCs w:val="28"/>
              </w:rPr>
              <w:t xml:space="preserve"> шт.)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</w:tabs>
              <w:rPr>
                <w:szCs w:val="28"/>
              </w:rPr>
            </w:pPr>
            <w:r w:rsidRPr="00062A97">
              <w:rPr>
                <w:szCs w:val="28"/>
              </w:rPr>
              <w:t>2</w:t>
            </w:r>
            <w:r>
              <w:rPr>
                <w:szCs w:val="28"/>
              </w:rPr>
              <w:t>5</w:t>
            </w:r>
            <w:r w:rsidRPr="00062A97">
              <w:rPr>
                <w:szCs w:val="28"/>
              </w:rPr>
              <w:t>000,00</w:t>
            </w:r>
          </w:p>
        </w:tc>
      </w:tr>
      <w:tr w:rsidR="00E80780" w:rsidRPr="008E14C7" w:rsidTr="00B163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szCs w:val="28"/>
              </w:rPr>
            </w:pPr>
            <w:r w:rsidRPr="00062A97">
              <w:rPr>
                <w:rFonts w:eastAsia="Times New Roman"/>
                <w:szCs w:val="28"/>
              </w:rPr>
              <w:t>4. Канцтовари та матеріали для навчального процесу (папір А4, А3, А2</w:t>
            </w:r>
            <w:r w:rsidRPr="00062A97">
              <w:rPr>
                <w:rFonts w:eastAsia="Times New Roman"/>
                <w:szCs w:val="28"/>
                <w:lang w:val="ru-RU"/>
              </w:rPr>
              <w:t>, А1</w:t>
            </w:r>
            <w:r w:rsidRPr="00062A97">
              <w:rPr>
                <w:rFonts w:eastAsia="Times New Roman"/>
                <w:szCs w:val="28"/>
              </w:rPr>
              <w:t xml:space="preserve">), кольоровий папір, фарби, глина, записники, ручки, маркери, методичні посібники, індивідуальні зошити, роздатковий матеріал, тощо)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</w:tabs>
              <w:rPr>
                <w:szCs w:val="28"/>
              </w:rPr>
            </w:pPr>
            <w:r w:rsidRPr="00062A97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  <w:r w:rsidRPr="00062A97">
              <w:rPr>
                <w:szCs w:val="28"/>
              </w:rPr>
              <w:t>000,00</w:t>
            </w:r>
          </w:p>
        </w:tc>
      </w:tr>
      <w:tr w:rsidR="00E80780" w:rsidRPr="008E14C7" w:rsidTr="00B163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right="43"/>
              <w:jc w:val="both"/>
              <w:rPr>
                <w:rFonts w:eastAsia="Times New Roman"/>
                <w:szCs w:val="28"/>
              </w:rPr>
            </w:pPr>
            <w:r w:rsidRPr="00062A97">
              <w:rPr>
                <w:rFonts w:eastAsia="Times New Roman"/>
                <w:szCs w:val="28"/>
              </w:rPr>
              <w:t>5.  Інші витрати для навчального процесу (</w:t>
            </w:r>
            <w:r w:rsidRPr="00062A97">
              <w:rPr>
                <w:szCs w:val="28"/>
              </w:rPr>
              <w:t xml:space="preserve">кулер та вода бутильована, чай, кава, цукор, фрукти, печиво, цукерки, миючі засоби, паперові рушники, серветки, одноразовий посуд, </w:t>
            </w:r>
            <w:r>
              <w:rPr>
                <w:szCs w:val="28"/>
              </w:rPr>
              <w:t xml:space="preserve">засоби дезінфекції, засоби індивідуального санітарно – гігієнічного захисту </w:t>
            </w:r>
            <w:r w:rsidRPr="00062A97">
              <w:rPr>
                <w:szCs w:val="28"/>
              </w:rPr>
              <w:t>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</w:tabs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  <w:r w:rsidRPr="00062A97">
              <w:rPr>
                <w:szCs w:val="28"/>
                <w:lang w:val="ru-RU"/>
              </w:rPr>
              <w:t>000,00</w:t>
            </w:r>
          </w:p>
        </w:tc>
      </w:tr>
      <w:tr w:rsidR="00E80780" w:rsidRPr="008E14C7" w:rsidTr="00B163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Cs w:val="28"/>
              </w:rPr>
            </w:pPr>
            <w:r w:rsidRPr="00062A97">
              <w:rPr>
                <w:szCs w:val="28"/>
              </w:rPr>
              <w:t>Проведення занять (120 занять)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80780" w:rsidRPr="00062A97" w:rsidRDefault="00E80780" w:rsidP="00134EF4">
            <w:pPr>
              <w:tabs>
                <w:tab w:val="num" w:pos="0"/>
              </w:tabs>
              <w:rPr>
                <w:szCs w:val="28"/>
              </w:rPr>
            </w:pPr>
            <w:r w:rsidRPr="00062A97">
              <w:rPr>
                <w:szCs w:val="28"/>
              </w:rPr>
              <w:t>106000,00</w:t>
            </w:r>
          </w:p>
        </w:tc>
      </w:tr>
      <w:tr w:rsidR="00F702B7" w:rsidRPr="008E14C7" w:rsidTr="00B163D8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02B7" w:rsidRPr="00D20A1A" w:rsidRDefault="00F702B7" w:rsidP="00B163D8">
            <w:pPr>
              <w:jc w:val="right"/>
              <w:rPr>
                <w:szCs w:val="28"/>
              </w:rPr>
            </w:pPr>
            <w:r w:rsidRPr="00D20A1A">
              <w:rPr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702B7" w:rsidRPr="00A83CC1" w:rsidRDefault="00F702B7" w:rsidP="00B163D8">
            <w:pPr>
              <w:rPr>
                <w:szCs w:val="28"/>
              </w:rPr>
            </w:pPr>
            <w:r w:rsidRPr="00A83CC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47</w:t>
            </w:r>
            <w:r w:rsidRPr="00A83CC1">
              <w:rPr>
                <w:sz w:val="24"/>
                <w:szCs w:val="24"/>
              </w:rPr>
              <w:t>000,00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48ED"/>
    <w:multiLevelType w:val="hybridMultilevel"/>
    <w:tmpl w:val="BC6C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1203C"/>
    <w:multiLevelType w:val="hybridMultilevel"/>
    <w:tmpl w:val="E14248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02B7"/>
    <w:rsid w:val="002343BC"/>
    <w:rsid w:val="00490593"/>
    <w:rsid w:val="004F40C9"/>
    <w:rsid w:val="00505F9C"/>
    <w:rsid w:val="00A96B5D"/>
    <w:rsid w:val="00B32442"/>
    <w:rsid w:val="00D57C23"/>
    <w:rsid w:val="00E80780"/>
    <w:rsid w:val="00F7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B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2020-08-26T12:57:00Z</dcterms:created>
  <dcterms:modified xsi:type="dcterms:W3CDTF">2020-08-26T12:57:00Z</dcterms:modified>
</cp:coreProperties>
</file>