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473673" w:rsidRDefault="00473673">
      <w:pPr>
        <w:rPr>
          <w:b/>
          <w:sz w:val="28"/>
          <w:szCs w:val="28"/>
        </w:rPr>
      </w:pPr>
      <w:r w:rsidRPr="00473673">
        <w:rPr>
          <w:b/>
          <w:sz w:val="28"/>
          <w:szCs w:val="28"/>
        </w:rPr>
        <w:t>Реконструкція спортивної зони на території ЗОШ №8 (вул.Кн.Острозького, 20)</w:t>
      </w:r>
    </w:p>
    <w:tbl>
      <w:tblPr>
        <w:tblW w:w="8108" w:type="dxa"/>
        <w:tblInd w:w="93" w:type="dxa"/>
        <w:tblLook w:val="04A0"/>
      </w:tblPr>
      <w:tblGrid>
        <w:gridCol w:w="3276"/>
        <w:gridCol w:w="1520"/>
        <w:gridCol w:w="1520"/>
        <w:gridCol w:w="1792"/>
      </w:tblGrid>
      <w:tr w:rsidR="00473673" w:rsidRPr="00473673" w:rsidTr="00473673">
        <w:trPr>
          <w:trHeight w:val="315"/>
        </w:trPr>
        <w:tc>
          <w:tcPr>
            <w:tcW w:w="8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Орієнтовна вартість реконструкції спортивного майданчика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Роботи, обладнання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Вартість один.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Загальна вартість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Мощення - відсів, м2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650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300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195000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Мощення - гума, шт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270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190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51300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Гумовий поребрик, 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10400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Мощення - бруківка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500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60000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Лазанка - балансир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15000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15000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Бруси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16900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16900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Бруси-прес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9200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9200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Комплекс турніків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18800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18800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Батути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60000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120000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Лави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30000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Демонтаж та перефарбування існуючих елементів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Монтаж конструкцій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Посадка дерев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5000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10000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Освітлення, шт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15000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60000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Разом БМР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612600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ПКД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6,54% від БМР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40064,04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Утримання служби замовника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2,5% від БМР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color w:val="434343"/>
                <w:sz w:val="28"/>
                <w:szCs w:val="28"/>
                <w:lang w:eastAsia="uk-UA"/>
              </w:rPr>
              <w:t>15315</w:t>
            </w:r>
          </w:p>
        </w:tc>
      </w:tr>
      <w:tr w:rsidR="00473673" w:rsidRPr="00473673" w:rsidTr="00473673">
        <w:trPr>
          <w:trHeight w:val="31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3673" w:rsidRPr="00473673" w:rsidRDefault="00473673" w:rsidP="004736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</w:pPr>
            <w:r w:rsidRPr="00473673">
              <w:rPr>
                <w:rFonts w:ascii="Times New Roman" w:eastAsia="Times New Roman" w:hAnsi="Times New Roman" w:cs="Times New Roman"/>
                <w:b/>
                <w:bCs/>
                <w:color w:val="434343"/>
                <w:sz w:val="28"/>
                <w:szCs w:val="28"/>
                <w:lang w:eastAsia="uk-UA"/>
              </w:rPr>
              <w:t>667979,04</w:t>
            </w:r>
          </w:p>
        </w:tc>
      </w:tr>
    </w:tbl>
    <w:p w:rsidR="00473673" w:rsidRPr="00473673" w:rsidRDefault="00473673">
      <w:pPr>
        <w:rPr>
          <w:sz w:val="28"/>
          <w:szCs w:val="28"/>
        </w:rPr>
      </w:pPr>
    </w:p>
    <w:sectPr w:rsidR="00473673" w:rsidRPr="00473673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73673"/>
    <w:rsid w:val="00473673"/>
    <w:rsid w:val="00490593"/>
    <w:rsid w:val="008D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2019-05-29T12:39:00Z</dcterms:created>
  <dcterms:modified xsi:type="dcterms:W3CDTF">2019-05-29T12:40:00Z</dcterms:modified>
</cp:coreProperties>
</file>