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«Капітальний ремонт баскетбольного майданчика на території ЗОШ І-ІІІ ступенів №8 по вул. Князя Острозького, 20 в м. Рівне»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Загальнобудівельні роботи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 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Е7-24-12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222,7547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11,021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897,77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11582,84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2745,73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475,61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4119,11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Е7-25-8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1150,3105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56,9128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4636,11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62304,55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14726,95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2456,07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21819,13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245,39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12,14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989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12785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3030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=(989 + 12785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де: 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оком загальновиробничих витрат для урахування коштiв на оплату 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</w:t>
            </w:r>
            <w:r>
              <w:rPr>
                <w:rFonts w:ascii="Arial" w:hAnsi="Arial" w:cs="Arial"/>
                <w:spacing w:val="-3"/>
              </w:rPr>
              <w:t>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=(989 + 12785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=(989 + 12785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</w:t>
            </w:r>
            <w:r>
              <w:rPr>
                <w:rFonts w:ascii="Arial" w:hAnsi="Arial" w:cs="Arial"/>
                <w:spacing w:val="-3"/>
              </w:rPr>
              <w:t>рату непрацездатності  понад 5 днів,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4543 + 0 + 0  + 0 = 4543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</w:t>
            </w: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9A00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A003C" w:rsidRDefault="009A003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A003C">
      <w:headerReference w:type="default" r:id="rId6"/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3C" w:rsidRDefault="009A003C">
      <w:pPr>
        <w:spacing w:after="0" w:line="240" w:lineRule="auto"/>
      </w:pPr>
      <w:r>
        <w:separator/>
      </w:r>
    </w:p>
  </w:endnote>
  <w:endnote w:type="continuationSeparator" w:id="0">
    <w:p w:rsidR="009A003C" w:rsidRDefault="009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3C" w:rsidRDefault="009A003C">
      <w:pPr>
        <w:spacing w:after="0" w:line="240" w:lineRule="auto"/>
      </w:pPr>
      <w:r>
        <w:separator/>
      </w:r>
    </w:p>
  </w:footnote>
  <w:footnote w:type="continuationSeparator" w:id="0">
    <w:p w:rsidR="009A003C" w:rsidRDefault="009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003C">
    <w:pPr>
      <w:tabs>
        <w:tab w:val="center" w:pos="7030"/>
        <w:tab w:val="right" w:pos="1249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93F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93F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399_СД_ОПРЛС_2-1-1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EB"/>
    <w:rsid w:val="00293FEB"/>
    <w:rsid w:val="009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9C16AF-EDDF-45BD-BD51-C84AF52F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2019-05-25T16:17:00Z</dcterms:created>
  <dcterms:modified xsi:type="dcterms:W3CDTF">2019-05-25T16:17:00Z</dcterms:modified>
</cp:coreProperties>
</file>